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A1" w:rsidRPr="002F64B2" w:rsidRDefault="00C7560E" w:rsidP="002F64B2">
      <w:pPr>
        <w:rPr>
          <w:b/>
          <w:sz w:val="28"/>
        </w:rPr>
      </w:pPr>
      <w:r w:rsidRPr="00E948CE">
        <w:rPr>
          <w:b/>
          <w:sz w:val="28"/>
        </w:rPr>
        <w:t>Zakres prac remontowo-budowlanych</w:t>
      </w:r>
    </w:p>
    <w:p w:rsidR="00E948CE" w:rsidRPr="00E948CE" w:rsidRDefault="00E948CE" w:rsidP="006D28B6">
      <w:pPr>
        <w:pStyle w:val="Akapitzlist"/>
        <w:numPr>
          <w:ilvl w:val="0"/>
          <w:numId w:val="1"/>
        </w:numPr>
        <w:ind w:left="284"/>
        <w:jc w:val="both"/>
        <w:rPr>
          <w:b/>
        </w:rPr>
      </w:pPr>
      <w:r w:rsidRPr="00E948CE">
        <w:rPr>
          <w:b/>
        </w:rPr>
        <w:t>Remont III klatki schodowej w budynku przy ul. Jarockiej 64 w Olsztynie</w:t>
      </w:r>
    </w:p>
    <w:p w:rsidR="00E948CE" w:rsidRDefault="00E948CE" w:rsidP="006D28B6">
      <w:pPr>
        <w:pStyle w:val="Akapitzlist"/>
        <w:ind w:left="284"/>
        <w:jc w:val="both"/>
      </w:pPr>
      <w:r>
        <w:t xml:space="preserve">Pow. ścian do remontu </w:t>
      </w:r>
      <w:r w:rsidR="0052033C">
        <w:t xml:space="preserve">klatka schodowa </w:t>
      </w:r>
      <w:r w:rsidR="00E31015">
        <w:t>–</w:t>
      </w:r>
      <w:r w:rsidR="0052033C">
        <w:t xml:space="preserve"> </w:t>
      </w:r>
      <w:r w:rsidR="00E31015">
        <w:t>178,5 m</w:t>
      </w:r>
      <w:r w:rsidR="00E31015" w:rsidRPr="00E31015">
        <w:rPr>
          <w:vertAlign w:val="superscript"/>
        </w:rPr>
        <w:t>2</w:t>
      </w:r>
      <w:r w:rsidR="0052033C">
        <w:t xml:space="preserve">, wiatrołap </w:t>
      </w:r>
      <w:r w:rsidR="00E31015">
        <w:t>–</w:t>
      </w:r>
      <w:r w:rsidR="0052033C">
        <w:t xml:space="preserve"> </w:t>
      </w:r>
      <w:r w:rsidR="00E31015">
        <w:t>16 m</w:t>
      </w:r>
      <w:r w:rsidR="00E31015" w:rsidRPr="00E31015">
        <w:rPr>
          <w:vertAlign w:val="superscript"/>
        </w:rPr>
        <w:t>2</w:t>
      </w:r>
      <w:r w:rsidR="00E31015">
        <w:t>, zejście do piwnicy – 18,5 m</w:t>
      </w:r>
      <w:r w:rsidR="00E31015" w:rsidRPr="00E31015">
        <w:rPr>
          <w:vertAlign w:val="superscript"/>
        </w:rPr>
        <w:t>2</w:t>
      </w:r>
    </w:p>
    <w:p w:rsidR="0052033C" w:rsidRDefault="00E948CE" w:rsidP="0052033C">
      <w:pPr>
        <w:pStyle w:val="Akapitzlist"/>
        <w:ind w:left="284"/>
        <w:jc w:val="both"/>
      </w:pPr>
      <w:r>
        <w:t>Pow. sufitów (w tym spodów biegów schodowych) do remontu</w:t>
      </w:r>
      <w:r w:rsidR="0052033C">
        <w:t xml:space="preserve">: </w:t>
      </w:r>
    </w:p>
    <w:p w:rsidR="0052033C" w:rsidRDefault="0052033C" w:rsidP="0052033C">
      <w:pPr>
        <w:pStyle w:val="Akapitzlist"/>
        <w:ind w:left="284"/>
        <w:jc w:val="both"/>
      </w:pPr>
      <w:r>
        <w:t xml:space="preserve">klatka schodowa – </w:t>
      </w:r>
      <w:r w:rsidR="00E31015">
        <w:t>55,3 m</w:t>
      </w:r>
      <w:r w:rsidR="00E31015" w:rsidRPr="00E31015">
        <w:rPr>
          <w:vertAlign w:val="superscript"/>
        </w:rPr>
        <w:t>2</w:t>
      </w:r>
      <w:r>
        <w:t xml:space="preserve">, wiatrołap </w:t>
      </w:r>
      <w:r w:rsidR="00E31015">
        <w:t>–</w:t>
      </w:r>
      <w:r>
        <w:t xml:space="preserve"> </w:t>
      </w:r>
      <w:r w:rsidR="00E31015">
        <w:t>4 m</w:t>
      </w:r>
      <w:r w:rsidR="00E31015" w:rsidRPr="00E31015">
        <w:rPr>
          <w:vertAlign w:val="superscript"/>
        </w:rPr>
        <w:t>2</w:t>
      </w:r>
      <w:r w:rsidR="00E31015">
        <w:t>, zejście do piwnicy – 4 m</w:t>
      </w:r>
      <w:r w:rsidR="00E31015" w:rsidRPr="00E31015">
        <w:rPr>
          <w:vertAlign w:val="superscript"/>
        </w:rPr>
        <w:t>2</w:t>
      </w:r>
    </w:p>
    <w:p w:rsidR="00E948CE" w:rsidRDefault="00E948CE" w:rsidP="006D28B6">
      <w:pPr>
        <w:pStyle w:val="Akapitzlist"/>
        <w:ind w:left="284"/>
        <w:jc w:val="both"/>
      </w:pPr>
      <w:r>
        <w:t>Zakres prac:</w:t>
      </w:r>
    </w:p>
    <w:p w:rsidR="00E948CE" w:rsidRPr="002F64B2" w:rsidRDefault="002F64B2" w:rsidP="002F64B2">
      <w:pPr>
        <w:pStyle w:val="Akapitzlist"/>
        <w:numPr>
          <w:ilvl w:val="1"/>
          <w:numId w:val="1"/>
        </w:numPr>
        <w:tabs>
          <w:tab w:val="left" w:pos="426"/>
        </w:tabs>
        <w:ind w:left="284" w:hanging="284"/>
        <w:jc w:val="both"/>
        <w:rPr>
          <w:b/>
          <w:bCs/>
        </w:rPr>
      </w:pPr>
      <w:r>
        <w:rPr>
          <w:b/>
          <w:bCs/>
        </w:rPr>
        <w:t xml:space="preserve">. </w:t>
      </w:r>
      <w:proofErr w:type="spellStart"/>
      <w:r w:rsidR="005F1C6A" w:rsidRPr="002F64B2">
        <w:rPr>
          <w:b/>
          <w:bCs/>
        </w:rPr>
        <w:t>Kotwienie</w:t>
      </w:r>
      <w:proofErr w:type="spellEnd"/>
      <w:r w:rsidR="005F1C6A" w:rsidRPr="002F64B2">
        <w:rPr>
          <w:b/>
          <w:bCs/>
        </w:rPr>
        <w:t xml:space="preserve"> ściany zewnętrznej klatki</w:t>
      </w:r>
      <w:r w:rsidR="005F1C6A" w:rsidRPr="005F1C6A">
        <w:t xml:space="preserve"> </w:t>
      </w:r>
      <w:r w:rsidR="005A583A">
        <w:t xml:space="preserve"> (dopuszcza się </w:t>
      </w:r>
      <w:r w:rsidR="005A583A">
        <w:t>warunkowo</w:t>
      </w:r>
      <w:r w:rsidR="005A583A">
        <w:t xml:space="preserve"> możliwość wykonania powyż</w:t>
      </w:r>
      <w:bookmarkStart w:id="0" w:name="_GoBack"/>
      <w:bookmarkEnd w:id="0"/>
      <w:r w:rsidR="005A583A">
        <w:t xml:space="preserve">szych prac po wykonaniu remontu klatki, w okresie wiosennym – do 30.04.2020r.)  </w:t>
      </w:r>
      <w:r w:rsidR="005F1C6A" w:rsidRPr="00FF5674">
        <w:t>w zakresie:</w:t>
      </w:r>
    </w:p>
    <w:p w:rsidR="005F1C6A" w:rsidRDefault="005F1C6A" w:rsidP="005F1C6A">
      <w:pPr>
        <w:pStyle w:val="Akapitzlist"/>
        <w:ind w:left="426" w:hanging="142"/>
        <w:jc w:val="both"/>
      </w:pPr>
      <w:r w:rsidRPr="005F1C6A">
        <w:t xml:space="preserve">- </w:t>
      </w:r>
      <w:r w:rsidR="00CF6059">
        <w:t>wykonanie prac z podnośnika lub rusztowania</w:t>
      </w:r>
    </w:p>
    <w:p w:rsidR="005F1C6A" w:rsidRDefault="005F1C6A" w:rsidP="005F1C6A">
      <w:pPr>
        <w:pStyle w:val="Akapitzlist"/>
        <w:ind w:left="426" w:hanging="142"/>
        <w:jc w:val="both"/>
      </w:pPr>
      <w:r>
        <w:t xml:space="preserve">- wykonanie gniazd </w:t>
      </w:r>
      <w:r w:rsidR="00322AAF">
        <w:t xml:space="preserve">roboczych o wymiarach ok. 30 x 30 cm </w:t>
      </w:r>
      <w:r>
        <w:t>(6 szt. - 3 poziomy po 2 gniazda – I, II, i III piętro) w elewacji (</w:t>
      </w:r>
      <w:r w:rsidR="00322AAF">
        <w:t xml:space="preserve">usunięcie </w:t>
      </w:r>
      <w:r>
        <w:t>ociepleni</w:t>
      </w:r>
      <w:r w:rsidR="00322AAF">
        <w:t>a</w:t>
      </w:r>
      <w:r>
        <w:t xml:space="preserve"> styropianem z wyprawą typu baranek)</w:t>
      </w:r>
    </w:p>
    <w:p w:rsidR="005F1C6A" w:rsidRDefault="005F1C6A" w:rsidP="005F1C6A">
      <w:pPr>
        <w:pStyle w:val="Akapitzlist"/>
        <w:ind w:left="426" w:hanging="142"/>
        <w:jc w:val="both"/>
      </w:pPr>
      <w:r>
        <w:t xml:space="preserve">- nawiercenie 6 szt. </w:t>
      </w:r>
      <w:r w:rsidR="00AA2ABC">
        <w:t>otworów</w:t>
      </w:r>
      <w:r>
        <w:t xml:space="preserve"> </w:t>
      </w:r>
      <w:r>
        <w:rPr>
          <w:rFonts w:cstheme="minorHAnsi"/>
        </w:rPr>
        <w:t>Ø</w:t>
      </w:r>
      <w:r w:rsidR="00322AAF">
        <w:t>28</w:t>
      </w:r>
      <w:r>
        <w:t>mm głębokości ok. 50 cm przez ścianę klatki schodowej w wieniec stropu piętrowego</w:t>
      </w:r>
      <w:r w:rsidR="00322AAF">
        <w:t xml:space="preserve"> (głębokość otworu w wieńcu 24 cm)</w:t>
      </w:r>
    </w:p>
    <w:p w:rsidR="00AA2ABC" w:rsidRDefault="00AA2ABC" w:rsidP="005F1C6A">
      <w:pPr>
        <w:pStyle w:val="Akapitzlist"/>
        <w:ind w:left="426" w:hanging="142"/>
        <w:jc w:val="both"/>
      </w:pPr>
      <w:r>
        <w:t xml:space="preserve">- wklejenie </w:t>
      </w:r>
      <w:r w:rsidR="00322AAF">
        <w:t>6 szt. prętów</w:t>
      </w:r>
      <w:r>
        <w:t xml:space="preserve"> ocynkowan</w:t>
      </w:r>
      <w:r w:rsidR="00322AAF">
        <w:t>ych</w:t>
      </w:r>
      <w:r>
        <w:t xml:space="preserve"> gwintowan</w:t>
      </w:r>
      <w:r w:rsidR="00322AAF">
        <w:t>ych</w:t>
      </w:r>
      <w:r>
        <w:t xml:space="preserve"> </w:t>
      </w:r>
      <w:r>
        <w:rPr>
          <w:rFonts w:cstheme="minorHAnsi"/>
        </w:rPr>
        <w:t>Ø</w:t>
      </w:r>
      <w:r>
        <w:t xml:space="preserve">24mm za pomocą </w:t>
      </w:r>
      <w:r w:rsidR="00322AAF">
        <w:t>żywicy/</w:t>
      </w:r>
      <w:r>
        <w:t xml:space="preserve">kleju </w:t>
      </w:r>
      <w:proofErr w:type="spellStart"/>
      <w:r>
        <w:t>epoxydowego</w:t>
      </w:r>
      <w:proofErr w:type="spellEnd"/>
      <w:r>
        <w:t xml:space="preserve"> szybkowiążącego do kotew (np.</w:t>
      </w:r>
      <w:r w:rsidRPr="00AA2ABC">
        <w:t xml:space="preserve"> SIKA </w:t>
      </w:r>
      <w:proofErr w:type="spellStart"/>
      <w:r w:rsidRPr="00AA2ABC">
        <w:t>AnchorFix</w:t>
      </w:r>
      <w:proofErr w:type="spellEnd"/>
      <w:r w:rsidRPr="00AA2ABC">
        <w:t xml:space="preserve"> 1</w:t>
      </w:r>
      <w:r>
        <w:t xml:space="preserve">, HILTI HIT-HY 200-A lub podobny) </w:t>
      </w:r>
    </w:p>
    <w:p w:rsidR="00322AAF" w:rsidRDefault="00322AAF" w:rsidP="005F1C6A">
      <w:pPr>
        <w:pStyle w:val="Akapitzlist"/>
        <w:ind w:left="426" w:hanging="142"/>
        <w:jc w:val="both"/>
      </w:pPr>
      <w:r>
        <w:t>- montaż na wklejonych prętach 6 szt. podkładek z blachy stalowej gr. min. 5 mm o wymiarach 200 x 200 mm i dokręconej śrubą, zabezpieczenie antykorozyjne wbudowanych elementów stalowych</w:t>
      </w:r>
    </w:p>
    <w:p w:rsidR="00322AAF" w:rsidRDefault="00322AAF" w:rsidP="00322AAF">
      <w:pPr>
        <w:pStyle w:val="Akapitzlist"/>
        <w:ind w:left="426" w:hanging="142"/>
        <w:jc w:val="both"/>
      </w:pPr>
      <w:r>
        <w:t>- uzupełnienie usuniętego docieplenia ściany wraz z wyprawą elewacyjna i pomalowanie w kolorze elewacji (pasy poziome o szerokości elewacji i wysokości jak istniejące bonia)</w:t>
      </w:r>
    </w:p>
    <w:p w:rsidR="00322AAF" w:rsidRPr="005F1C6A" w:rsidRDefault="00322AAF" w:rsidP="00322AAF">
      <w:pPr>
        <w:pStyle w:val="Akapitzlist"/>
        <w:ind w:left="567" w:hanging="283"/>
        <w:jc w:val="both"/>
      </w:pPr>
      <w:r>
        <w:t>- uporządkowanie po prowadzonych pracach</w:t>
      </w:r>
    </w:p>
    <w:p w:rsidR="00FF5674" w:rsidRPr="00FF5674" w:rsidRDefault="002F64B2" w:rsidP="00FF5674">
      <w:pPr>
        <w:pStyle w:val="Akapitzlist"/>
        <w:ind w:left="0"/>
        <w:jc w:val="both"/>
      </w:pPr>
      <w:r>
        <w:rPr>
          <w:b/>
          <w:bCs/>
        </w:rPr>
        <w:t>1</w:t>
      </w:r>
      <w:r w:rsidR="00FF5674" w:rsidRPr="005F1C6A">
        <w:rPr>
          <w:b/>
          <w:bCs/>
        </w:rPr>
        <w:t>.</w:t>
      </w:r>
      <w:r w:rsidR="005F1C6A" w:rsidRPr="005F1C6A">
        <w:rPr>
          <w:b/>
          <w:bCs/>
        </w:rPr>
        <w:t>2</w:t>
      </w:r>
      <w:r w:rsidR="00FF5674" w:rsidRPr="00FF5674">
        <w:rPr>
          <w:b/>
          <w:bCs/>
        </w:rPr>
        <w:t>.</w:t>
      </w:r>
      <w:r w:rsidR="00FF5674" w:rsidRPr="00FF5674">
        <w:t xml:space="preserve"> </w:t>
      </w:r>
      <w:r w:rsidR="00FF5674" w:rsidRPr="00FF5674">
        <w:rPr>
          <w:b/>
        </w:rPr>
        <w:t>Wiatrołap</w:t>
      </w:r>
      <w:r w:rsidR="00D21C9F">
        <w:rPr>
          <w:b/>
        </w:rPr>
        <w:t>u</w:t>
      </w:r>
      <w:r w:rsidR="00FF5674" w:rsidRPr="00FF5674">
        <w:rPr>
          <w:b/>
        </w:rPr>
        <w:t xml:space="preserve"> </w:t>
      </w:r>
      <w:r w:rsidR="00FF5674" w:rsidRPr="00FF5674">
        <w:t xml:space="preserve">w zakresie: </w:t>
      </w:r>
    </w:p>
    <w:p w:rsidR="00FF5674" w:rsidRPr="00FF5674" w:rsidRDefault="00FF5674" w:rsidP="00FF5674">
      <w:pPr>
        <w:pStyle w:val="Akapitzlist"/>
        <w:ind w:left="426" w:hanging="142"/>
      </w:pPr>
      <w:bookmarkStart w:id="1" w:name="_Hlk22121179"/>
      <w:r w:rsidRPr="00FF5674">
        <w:t xml:space="preserve">- zabezpieczenie na czas wykonywania robót posadzki, drzwi, skrzynek pocztowych, lamp itp. </w:t>
      </w:r>
    </w:p>
    <w:p w:rsidR="00FF5674" w:rsidRPr="00FF5674" w:rsidRDefault="00FF5674" w:rsidP="00FF5674">
      <w:pPr>
        <w:pStyle w:val="Akapitzlist"/>
        <w:ind w:left="426" w:hanging="142"/>
      </w:pPr>
      <w:r w:rsidRPr="00FF5674">
        <w:t xml:space="preserve">- zeskrobanie starej farby z lamperii, oczyszczenie i zagruntowanie podłoża gruntem </w:t>
      </w:r>
      <w:proofErr w:type="spellStart"/>
      <w:r w:rsidRPr="00FF5674">
        <w:t>szczepnym</w:t>
      </w:r>
      <w:proofErr w:type="spellEnd"/>
      <w:r w:rsidRPr="00FF5674">
        <w:t xml:space="preserve"> np. </w:t>
      </w:r>
      <w:proofErr w:type="spellStart"/>
      <w:r w:rsidRPr="00FF5674">
        <w:t>Ceresit</w:t>
      </w:r>
      <w:proofErr w:type="spellEnd"/>
      <w:r w:rsidRPr="00FF5674">
        <w:t xml:space="preserve"> CT19,</w:t>
      </w:r>
    </w:p>
    <w:p w:rsidR="00FF5674" w:rsidRPr="00FF5674" w:rsidRDefault="00FF5674" w:rsidP="00FF5674">
      <w:pPr>
        <w:pStyle w:val="Akapitzlist"/>
        <w:ind w:left="426" w:hanging="142"/>
      </w:pPr>
      <w:r w:rsidRPr="00FF5674">
        <w:t>- zmycie, usunięcie łuszczącej się powłoki malarskiej oraz luźnych gładzi ze ścian i sufitu, zagruntowanie ścian powyżej lamperii i sufitu preparatem gruntującym,</w:t>
      </w:r>
    </w:p>
    <w:p w:rsidR="00FF5674" w:rsidRPr="00FF5674" w:rsidRDefault="00FF5674" w:rsidP="00FF5674">
      <w:pPr>
        <w:pStyle w:val="Akapitzlist"/>
        <w:ind w:left="426" w:hanging="142"/>
      </w:pPr>
      <w:r w:rsidRPr="00FF5674">
        <w:t xml:space="preserve">- szpachlowanie ścian lamperii oraz ubytków na ścianach powyżej lamperii i na suficie </w:t>
      </w:r>
      <w:r w:rsidRPr="00FF5674">
        <w:br/>
      </w:r>
      <w:bookmarkStart w:id="2" w:name="_Hlk20469651"/>
      <w:r w:rsidRPr="00FF5674">
        <w:t>z poszerzeniem i wypełnieniem spękań, szczelin i rys</w:t>
      </w:r>
      <w:bookmarkEnd w:id="2"/>
      <w:r w:rsidRPr="00FF5674">
        <w:t xml:space="preserve"> - szpachlowanie masą cementowo-polimerową do stosowania na zewnątrz (zabronione jest stosowanie masy szpachlowej na bazie gipsu),</w:t>
      </w:r>
    </w:p>
    <w:p w:rsidR="00FF5674" w:rsidRPr="00FF5674" w:rsidRDefault="00FF5674" w:rsidP="00FF5674">
      <w:pPr>
        <w:pStyle w:val="Akapitzlist"/>
        <w:ind w:left="426" w:hanging="142"/>
      </w:pPr>
      <w:r w:rsidRPr="00FF5674">
        <w:t>- dwukrotne malowanie ścian powyżej lamperii oraz sufitu farbą emulsyjną białą,</w:t>
      </w:r>
    </w:p>
    <w:p w:rsidR="00FF5674" w:rsidRPr="00FF5674" w:rsidRDefault="00FF5674" w:rsidP="00FF5674">
      <w:pPr>
        <w:pStyle w:val="Akapitzlist"/>
        <w:ind w:left="426" w:hanging="142"/>
      </w:pPr>
      <w:r w:rsidRPr="00FF5674">
        <w:t>- dwukrotne malowanie lamperii oraz cokolików farbą olejną w uzgodnionym kolorze (farba matowa),</w:t>
      </w:r>
    </w:p>
    <w:p w:rsidR="00FF5674" w:rsidRPr="00FF5674" w:rsidRDefault="00FF5674" w:rsidP="00FF5674">
      <w:pPr>
        <w:pStyle w:val="Akapitzlist"/>
        <w:ind w:left="426" w:hanging="142"/>
      </w:pPr>
      <w:r w:rsidRPr="00FF5674">
        <w:t>- czyszczenie po robotach malarskich,</w:t>
      </w:r>
    </w:p>
    <w:p w:rsidR="00FF5674" w:rsidRPr="00FF5674" w:rsidRDefault="00FF5674" w:rsidP="00FF5674">
      <w:pPr>
        <w:pStyle w:val="Akapitzlist"/>
        <w:ind w:left="426" w:hanging="142"/>
      </w:pPr>
      <w:r w:rsidRPr="00FF5674">
        <w:t>- wywóz i utylizacja gruzu powstałego podczas prac remontowych,</w:t>
      </w:r>
    </w:p>
    <w:p w:rsidR="00FF5674" w:rsidRPr="00FF5674" w:rsidRDefault="00FF5674" w:rsidP="00FF5674">
      <w:pPr>
        <w:pStyle w:val="Akapitzlist"/>
        <w:ind w:left="426" w:hanging="142"/>
      </w:pPr>
      <w:r w:rsidRPr="00FF5674">
        <w:t>- wykonanie innych prac niezbędnych do prawidłowego wykonania zadania.</w:t>
      </w:r>
    </w:p>
    <w:p w:rsidR="00FF5674" w:rsidRPr="00FF5674" w:rsidRDefault="00FF5674" w:rsidP="00FF5674">
      <w:pPr>
        <w:pStyle w:val="Akapitzlist"/>
        <w:ind w:left="426" w:hanging="142"/>
      </w:pPr>
      <w:r w:rsidRPr="00FF5674">
        <w:t>- na styku wiatrołapu z budynkiem wykonać kontrolowaną dylatację wypełnioną masą akrylową</w:t>
      </w:r>
    </w:p>
    <w:p w:rsidR="00FF5674" w:rsidRDefault="00FF5674" w:rsidP="00FF5674">
      <w:pPr>
        <w:pStyle w:val="Akapitzlist"/>
        <w:ind w:left="426" w:hanging="142"/>
        <w:jc w:val="both"/>
      </w:pPr>
      <w:r w:rsidRPr="00FF5674">
        <w:t xml:space="preserve">- drzwi drewniane środkowe  (oddzielające wiatrołap od klatki schodowej) – wyregulować, obustronnie </w:t>
      </w:r>
      <w:proofErr w:type="spellStart"/>
      <w:r w:rsidRPr="00FF5674">
        <w:t>oblistwować</w:t>
      </w:r>
      <w:proofErr w:type="spellEnd"/>
      <w:r w:rsidRPr="00FF5674">
        <w:t xml:space="preserve"> opaską i ćwierćwałkiem, uzupełnić </w:t>
      </w:r>
      <w:proofErr w:type="spellStart"/>
      <w:r w:rsidRPr="00FF5674">
        <w:t>silikonowanie</w:t>
      </w:r>
      <w:proofErr w:type="spellEnd"/>
      <w:r w:rsidRPr="00FF5674">
        <w:t xml:space="preserve"> szyb (silikon przezroczysty), oczyścić i polakierować dwukrotnie,</w:t>
      </w:r>
    </w:p>
    <w:p w:rsidR="00FF5674" w:rsidRPr="00FF5674" w:rsidRDefault="00322AAF" w:rsidP="00322AAF">
      <w:pPr>
        <w:pStyle w:val="Akapitzlist"/>
        <w:ind w:left="567" w:hanging="131"/>
        <w:jc w:val="both"/>
      </w:pPr>
      <w:r>
        <w:t>- uporządkowanie po prowadzonych pracach</w:t>
      </w:r>
    </w:p>
    <w:bookmarkEnd w:id="1"/>
    <w:p w:rsidR="00FF5674" w:rsidRPr="00FF5674" w:rsidRDefault="002F64B2" w:rsidP="00FF5674">
      <w:pPr>
        <w:pStyle w:val="Akapitzlist"/>
        <w:ind w:left="0"/>
        <w:jc w:val="both"/>
      </w:pPr>
      <w:r>
        <w:rPr>
          <w:b/>
          <w:bCs/>
        </w:rPr>
        <w:t>1</w:t>
      </w:r>
      <w:r w:rsidR="00FF5674" w:rsidRPr="005F1C6A">
        <w:rPr>
          <w:b/>
          <w:bCs/>
        </w:rPr>
        <w:t>.</w:t>
      </w:r>
      <w:r w:rsidR="005F1C6A" w:rsidRPr="005F1C6A">
        <w:rPr>
          <w:b/>
          <w:bCs/>
        </w:rPr>
        <w:t>3</w:t>
      </w:r>
      <w:r w:rsidR="00FF5674" w:rsidRPr="00FF5674">
        <w:rPr>
          <w:b/>
          <w:bCs/>
        </w:rPr>
        <w:t>.</w:t>
      </w:r>
      <w:r w:rsidR="00FF5674" w:rsidRPr="00FF5674">
        <w:t xml:space="preserve"> </w:t>
      </w:r>
      <w:r w:rsidR="00FF5674" w:rsidRPr="00FF5674">
        <w:rPr>
          <w:b/>
          <w:bCs/>
        </w:rPr>
        <w:t>K</w:t>
      </w:r>
      <w:r w:rsidR="00FF5674" w:rsidRPr="00FF5674">
        <w:rPr>
          <w:b/>
        </w:rPr>
        <w:t>latka schodowa</w:t>
      </w:r>
      <w:r w:rsidR="00FF5674" w:rsidRPr="00FF5674">
        <w:t>:</w:t>
      </w:r>
    </w:p>
    <w:p w:rsidR="00FF5674" w:rsidRPr="00FF5674" w:rsidRDefault="005F1C6A" w:rsidP="005F1C6A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142"/>
      </w:pPr>
      <w:r>
        <w:t xml:space="preserve"> </w:t>
      </w:r>
      <w:r w:rsidR="00FF5674" w:rsidRPr="00FF5674">
        <w:t xml:space="preserve">zmycie i zeskrobanie </w:t>
      </w:r>
      <w:r w:rsidR="0052033C">
        <w:t xml:space="preserve">luźnej </w:t>
      </w:r>
      <w:r w:rsidR="00FF5674" w:rsidRPr="00FF5674">
        <w:t>starej farby na ścianach i sufitach,</w:t>
      </w:r>
    </w:p>
    <w:p w:rsidR="00FF5674" w:rsidRPr="00FF5674" w:rsidRDefault="005F1C6A" w:rsidP="005F1C6A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142"/>
      </w:pPr>
      <w:r>
        <w:t xml:space="preserve"> </w:t>
      </w:r>
      <w:r w:rsidR="00FF5674" w:rsidRPr="00FF5674">
        <w:t xml:space="preserve">likwidacja śladów zacieków, ubytków, </w:t>
      </w:r>
    </w:p>
    <w:p w:rsidR="00FF5674" w:rsidRPr="00FF5674" w:rsidRDefault="005F1C6A" w:rsidP="005F1C6A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142"/>
      </w:pPr>
      <w:r>
        <w:t xml:space="preserve"> </w:t>
      </w:r>
      <w:r w:rsidR="00FF5674" w:rsidRPr="00FF5674">
        <w:t xml:space="preserve">poszerzenie i wypełnienie spękań, szczelin i rys zaprawą cementową </w:t>
      </w:r>
      <w:proofErr w:type="spellStart"/>
      <w:r w:rsidR="00FF5674" w:rsidRPr="00FF5674">
        <w:t>bezskurczową</w:t>
      </w:r>
      <w:proofErr w:type="spellEnd"/>
      <w:r w:rsidR="00FF5674" w:rsidRPr="00FF5674">
        <w:t xml:space="preserve"> (np. CX20 lub podobna)</w:t>
      </w:r>
    </w:p>
    <w:p w:rsidR="00FF5674" w:rsidRDefault="005F1C6A" w:rsidP="005F1C6A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142"/>
      </w:pPr>
      <w:r>
        <w:t xml:space="preserve"> </w:t>
      </w:r>
      <w:r w:rsidR="00FF5674" w:rsidRPr="00FF5674">
        <w:t xml:space="preserve">miejsca głuche i zmurszałe po zaciekach, odspojone – skuć i wykonać gipsową gładź szpachlową na nowo, </w:t>
      </w:r>
    </w:p>
    <w:p w:rsidR="008821CE" w:rsidRPr="00FF5674" w:rsidRDefault="008821CE" w:rsidP="008821CE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142"/>
      </w:pPr>
      <w:r>
        <w:t xml:space="preserve"> </w:t>
      </w:r>
      <w:r w:rsidRPr="008821CE">
        <w:t xml:space="preserve">na styku </w:t>
      </w:r>
      <w:r>
        <w:t>ściany zewnętrznej klatki schodowej ze ścianami podłużnymi klatki</w:t>
      </w:r>
      <w:r w:rsidRPr="008821CE">
        <w:t xml:space="preserve"> </w:t>
      </w:r>
      <w:r>
        <w:t xml:space="preserve">i sufitem na półpiętrach </w:t>
      </w:r>
      <w:r w:rsidRPr="008821CE">
        <w:t>wykonać kontrolowaną dylatację wypełnioną masą akrylową</w:t>
      </w:r>
      <w:r>
        <w:t xml:space="preserve">, </w:t>
      </w:r>
    </w:p>
    <w:p w:rsidR="00FF5674" w:rsidRPr="00FF5674" w:rsidRDefault="005F1C6A" w:rsidP="005F1C6A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142"/>
      </w:pPr>
      <w:r>
        <w:t xml:space="preserve"> </w:t>
      </w:r>
      <w:r w:rsidR="00FF5674" w:rsidRPr="00FF5674">
        <w:t>malowanie ścian powyżej lamperii</w:t>
      </w:r>
      <w:r w:rsidR="0052033C">
        <w:t xml:space="preserve">, sufitów spodów biegów schodowych </w:t>
      </w:r>
      <w:r w:rsidR="00FF5674" w:rsidRPr="00FF5674">
        <w:t xml:space="preserve">dwukrotnie farbami emulsyjnymi w kolorze białym </w:t>
      </w:r>
    </w:p>
    <w:p w:rsidR="00FF5674" w:rsidRPr="00FF5674" w:rsidRDefault="005F1C6A" w:rsidP="005F1C6A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142"/>
      </w:pPr>
      <w:r>
        <w:lastRenderedPageBreak/>
        <w:t xml:space="preserve"> </w:t>
      </w:r>
      <w:r w:rsidR="00FF5674" w:rsidRPr="00FF5674">
        <w:t>malowanie lamperii dwukrotnie farbami olejnymi,</w:t>
      </w:r>
    </w:p>
    <w:p w:rsidR="00FF5674" w:rsidRPr="00FF5674" w:rsidRDefault="005F1C6A" w:rsidP="005F1C6A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142"/>
      </w:pPr>
      <w:r>
        <w:t xml:space="preserve"> </w:t>
      </w:r>
      <w:r w:rsidR="00FF5674" w:rsidRPr="00FF5674">
        <w:t>malowanie farba olejną dwukrotnie: balustrad schodowych, drzwiczek szafek licznikowych,</w:t>
      </w:r>
      <w:r w:rsidR="0052033C">
        <w:t xml:space="preserve"> czoła płyt biegów schodowych wraz z pasem szer. 10 cm od spodu płyty (brudownik)</w:t>
      </w:r>
    </w:p>
    <w:p w:rsidR="00FF5674" w:rsidRPr="00FF5674" w:rsidRDefault="005F1C6A" w:rsidP="005F1C6A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142"/>
      </w:pPr>
      <w:r>
        <w:t xml:space="preserve"> </w:t>
      </w:r>
      <w:r w:rsidR="00FF5674" w:rsidRPr="00FF5674">
        <w:t>brakujące fragmenty pochwytów balustrad schodowych uzupełnić w kolorze istniejącym,</w:t>
      </w:r>
    </w:p>
    <w:p w:rsidR="00FF5674" w:rsidRPr="00FF5674" w:rsidRDefault="005F1C6A" w:rsidP="005F1C6A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142"/>
      </w:pPr>
      <w:r>
        <w:t xml:space="preserve"> </w:t>
      </w:r>
      <w:r w:rsidR="00FF5674" w:rsidRPr="00FF5674">
        <w:t>rury instalacji gazowej malować dwukrotnie w kolorze żółtym,</w:t>
      </w:r>
    </w:p>
    <w:p w:rsidR="00FF5674" w:rsidRPr="00FF5674" w:rsidRDefault="005F1C6A" w:rsidP="005F1C6A">
      <w:pPr>
        <w:pStyle w:val="Akapitzlist"/>
        <w:numPr>
          <w:ilvl w:val="0"/>
          <w:numId w:val="2"/>
        </w:numPr>
        <w:tabs>
          <w:tab w:val="clear" w:pos="0"/>
          <w:tab w:val="num" w:pos="426"/>
        </w:tabs>
        <w:ind w:left="426" w:hanging="142"/>
      </w:pPr>
      <w:r>
        <w:t xml:space="preserve"> </w:t>
      </w:r>
      <w:r w:rsidR="00FF5674" w:rsidRPr="00FF5674">
        <w:t xml:space="preserve">okładzina </w:t>
      </w:r>
      <w:proofErr w:type="spellStart"/>
      <w:r w:rsidR="00FF5674" w:rsidRPr="00FF5674">
        <w:t>gresowa</w:t>
      </w:r>
      <w:proofErr w:type="spellEnd"/>
      <w:r w:rsidR="00FF5674" w:rsidRPr="00FF5674">
        <w:t xml:space="preserve"> posadzki: podklejenie odspojonych płytek, wymiana pękniętych płytek , uzupełnienie fug, uzupełnienie i oczyszczenie cokolików </w:t>
      </w:r>
    </w:p>
    <w:p w:rsidR="00FF5674" w:rsidRDefault="00FF5674" w:rsidP="005F1C6A">
      <w:pPr>
        <w:pStyle w:val="Akapitzlist"/>
        <w:tabs>
          <w:tab w:val="num" w:pos="426"/>
        </w:tabs>
        <w:ind w:left="426" w:hanging="142"/>
      </w:pPr>
      <w:r w:rsidRPr="00FF5674">
        <w:t xml:space="preserve">- dwukrotne </w:t>
      </w:r>
      <w:r w:rsidR="00145F97">
        <w:t xml:space="preserve">obustronne </w:t>
      </w:r>
      <w:r w:rsidRPr="00FF5674">
        <w:t>malowanie drzwi do piwnicy</w:t>
      </w:r>
      <w:r w:rsidR="00145F97">
        <w:t xml:space="preserve"> i ościeżnicy</w:t>
      </w:r>
      <w:r w:rsidRPr="00FF5674">
        <w:t xml:space="preserve"> farbą olejną z ewentualną regulacją</w:t>
      </w:r>
    </w:p>
    <w:p w:rsidR="00FF5674" w:rsidRPr="00FF5674" w:rsidRDefault="00322AAF" w:rsidP="008821CE">
      <w:pPr>
        <w:pStyle w:val="Akapitzlist"/>
        <w:ind w:left="567" w:hanging="283"/>
        <w:jc w:val="both"/>
      </w:pPr>
      <w:r>
        <w:t>- uporządkowanie po prowadzonych pracach</w:t>
      </w:r>
    </w:p>
    <w:p w:rsidR="00FF5674" w:rsidRPr="00FF5674" w:rsidRDefault="002F64B2" w:rsidP="005F1C6A">
      <w:pPr>
        <w:pStyle w:val="Akapitzlist"/>
        <w:ind w:left="0"/>
      </w:pPr>
      <w:r>
        <w:rPr>
          <w:b/>
          <w:bCs/>
        </w:rPr>
        <w:t>1</w:t>
      </w:r>
      <w:r w:rsidR="00FF5674" w:rsidRPr="005F1C6A">
        <w:rPr>
          <w:b/>
          <w:bCs/>
        </w:rPr>
        <w:t>.</w:t>
      </w:r>
      <w:r w:rsidR="005F1C6A" w:rsidRPr="005F1C6A">
        <w:rPr>
          <w:b/>
          <w:bCs/>
        </w:rPr>
        <w:t>4</w:t>
      </w:r>
      <w:r w:rsidR="00FF5674" w:rsidRPr="00FF5674">
        <w:rPr>
          <w:b/>
          <w:bCs/>
        </w:rPr>
        <w:t>.</w:t>
      </w:r>
      <w:r w:rsidR="00FF5674" w:rsidRPr="00FF5674">
        <w:t xml:space="preserve">  </w:t>
      </w:r>
      <w:r w:rsidR="00FF5674" w:rsidRPr="00FF5674">
        <w:rPr>
          <w:b/>
        </w:rPr>
        <w:t>Zejście do piwnicy</w:t>
      </w:r>
      <w:r w:rsidR="00FF5674" w:rsidRPr="00FF5674">
        <w:t xml:space="preserve"> </w:t>
      </w:r>
    </w:p>
    <w:p w:rsidR="00FF5674" w:rsidRPr="00FF5674" w:rsidRDefault="00FF5674" w:rsidP="005F1C6A">
      <w:pPr>
        <w:pStyle w:val="Akapitzlist"/>
        <w:ind w:left="426"/>
      </w:pPr>
      <w:r w:rsidRPr="00FF5674">
        <w:t>- zmycie i oczyszczenie ścian oraz zagruntowanie</w:t>
      </w:r>
    </w:p>
    <w:p w:rsidR="00FF5674" w:rsidRPr="00FF5674" w:rsidRDefault="00FF5674" w:rsidP="005F1C6A">
      <w:pPr>
        <w:pStyle w:val="Akapitzlist"/>
        <w:ind w:left="426"/>
      </w:pPr>
      <w:r w:rsidRPr="00FF5674">
        <w:t>- uzupełnienie drobnych ubytków</w:t>
      </w:r>
    </w:p>
    <w:p w:rsidR="00FF5674" w:rsidRPr="00FF5674" w:rsidRDefault="00FF5674" w:rsidP="005F1C6A">
      <w:pPr>
        <w:pStyle w:val="Akapitzlist"/>
        <w:ind w:left="426"/>
      </w:pPr>
      <w:r w:rsidRPr="00FF5674">
        <w:t>- dwukrotne malowanie ścian i sufitów farba emulsyjna (kolor biały)</w:t>
      </w:r>
    </w:p>
    <w:p w:rsidR="00FF5674" w:rsidRDefault="00FF5674" w:rsidP="005F1C6A">
      <w:pPr>
        <w:pStyle w:val="Akapitzlist"/>
        <w:ind w:left="426"/>
      </w:pPr>
      <w:r w:rsidRPr="00FF5674">
        <w:t>- malowanie pasa ścian do wysokości 30 cm nad posadzkę farbą olejna w korze jasnoszarym</w:t>
      </w:r>
    </w:p>
    <w:p w:rsidR="00FF5674" w:rsidRDefault="00322AAF" w:rsidP="00322AAF">
      <w:pPr>
        <w:pStyle w:val="Akapitzlist"/>
        <w:ind w:left="567" w:hanging="131"/>
        <w:jc w:val="both"/>
      </w:pPr>
      <w:bookmarkStart w:id="3" w:name="_Hlk20726153"/>
      <w:r>
        <w:t>- uporządkowanie po prowadzonych pracach</w:t>
      </w:r>
    </w:p>
    <w:bookmarkEnd w:id="3"/>
    <w:p w:rsidR="00322AAF" w:rsidRDefault="00322AAF" w:rsidP="00D21C9F">
      <w:pPr>
        <w:jc w:val="both"/>
      </w:pPr>
    </w:p>
    <w:p w:rsidR="00D21C9F" w:rsidRDefault="00D21C9F" w:rsidP="006D28B6">
      <w:pPr>
        <w:pStyle w:val="Akapitzlist"/>
        <w:numPr>
          <w:ilvl w:val="0"/>
          <w:numId w:val="1"/>
        </w:numPr>
        <w:ind w:left="284"/>
        <w:jc w:val="both"/>
        <w:rPr>
          <w:b/>
        </w:rPr>
      </w:pPr>
      <w:r>
        <w:rPr>
          <w:b/>
        </w:rPr>
        <w:t xml:space="preserve">Remont wiatrołapu </w:t>
      </w:r>
      <w:r w:rsidR="003D2425">
        <w:rPr>
          <w:b/>
        </w:rPr>
        <w:t>k</w:t>
      </w:r>
      <w:r>
        <w:rPr>
          <w:b/>
        </w:rPr>
        <w:t>latki I w budynku przy ul. Kanta 18 w Olsztynie</w:t>
      </w:r>
    </w:p>
    <w:p w:rsidR="0020399E" w:rsidRDefault="00D21C9F" w:rsidP="0020399E">
      <w:pPr>
        <w:ind w:left="-76"/>
        <w:jc w:val="both"/>
        <w:rPr>
          <w:b/>
        </w:rPr>
      </w:pPr>
      <w:r>
        <w:rPr>
          <w:b/>
        </w:rPr>
        <w:t xml:space="preserve">2.1. Zadaszenie </w:t>
      </w:r>
      <w:proofErr w:type="spellStart"/>
      <w:r>
        <w:rPr>
          <w:b/>
        </w:rPr>
        <w:t>witarołapu</w:t>
      </w:r>
      <w:proofErr w:type="spellEnd"/>
      <w:r w:rsidR="0020399E">
        <w:rPr>
          <w:b/>
        </w:rPr>
        <w:t xml:space="preserve"> – pow. ok. 9,5 m2</w:t>
      </w:r>
    </w:p>
    <w:p w:rsidR="00D21C9F" w:rsidRPr="009C3295" w:rsidRDefault="00D21C9F" w:rsidP="00D21C9F">
      <w:pPr>
        <w:spacing w:after="0" w:line="240" w:lineRule="auto"/>
        <w:ind w:left="426" w:hanging="142"/>
        <w:jc w:val="both"/>
        <w:rPr>
          <w:bCs/>
        </w:rPr>
      </w:pPr>
      <w:r w:rsidRPr="00D21C9F">
        <w:rPr>
          <w:bCs/>
        </w:rPr>
        <w:t xml:space="preserve">- </w:t>
      </w:r>
      <w:r w:rsidRPr="009C3295">
        <w:rPr>
          <w:bCs/>
        </w:rPr>
        <w:t>oczyszczenie powierzchni dachu wiatrołapu</w:t>
      </w:r>
    </w:p>
    <w:p w:rsidR="00D21C9F" w:rsidRPr="009C3295" w:rsidRDefault="00D21C9F" w:rsidP="00D21C9F">
      <w:pPr>
        <w:spacing w:after="0" w:line="240" w:lineRule="auto"/>
        <w:ind w:left="426" w:hanging="142"/>
        <w:jc w:val="both"/>
        <w:rPr>
          <w:bCs/>
        </w:rPr>
      </w:pPr>
      <w:r w:rsidRPr="009C3295">
        <w:rPr>
          <w:bCs/>
        </w:rPr>
        <w:t xml:space="preserve">- </w:t>
      </w:r>
      <w:r w:rsidR="0020399E" w:rsidRPr="009C3295">
        <w:rPr>
          <w:bCs/>
        </w:rPr>
        <w:t xml:space="preserve">podklejenie </w:t>
      </w:r>
      <w:r w:rsidRPr="009C3295">
        <w:rPr>
          <w:bCs/>
        </w:rPr>
        <w:t>odspojonych fragmentów istniejącego pokrycia papowego</w:t>
      </w:r>
    </w:p>
    <w:p w:rsidR="0020399E" w:rsidRPr="009C3295" w:rsidRDefault="0020399E" w:rsidP="00D21C9F">
      <w:pPr>
        <w:spacing w:after="0" w:line="240" w:lineRule="auto"/>
        <w:ind w:left="426" w:hanging="142"/>
        <w:jc w:val="both"/>
        <w:rPr>
          <w:bCs/>
        </w:rPr>
      </w:pPr>
      <w:r w:rsidRPr="009C3295">
        <w:rPr>
          <w:bCs/>
        </w:rPr>
        <w:t>- wykonanie 2 szt. otwartych od góry korytek zlewowych (każdy ok. 25-30 cm dł.,  szer. ok. 20 cm) w miejscu istniejących spustów przez ścianki wieńczące wiatrołap, wraz z uszczelnieniem i obróbką z papy termozgrzewalnej</w:t>
      </w:r>
    </w:p>
    <w:p w:rsidR="0020399E" w:rsidRPr="009C3295" w:rsidRDefault="0020399E" w:rsidP="00D21C9F">
      <w:pPr>
        <w:spacing w:after="0" w:line="240" w:lineRule="auto"/>
        <w:ind w:left="426" w:hanging="142"/>
        <w:jc w:val="both"/>
        <w:rPr>
          <w:bCs/>
        </w:rPr>
      </w:pPr>
      <w:r w:rsidRPr="009C3295">
        <w:rPr>
          <w:bCs/>
        </w:rPr>
        <w:t>- wykonanie przelewów w istniejących 2 szt. koszach zlewowych</w:t>
      </w:r>
    </w:p>
    <w:p w:rsidR="00D21C9F" w:rsidRPr="009C3295" w:rsidRDefault="00D21C9F" w:rsidP="00D21C9F">
      <w:pPr>
        <w:spacing w:after="0" w:line="240" w:lineRule="auto"/>
        <w:ind w:left="426" w:hanging="142"/>
        <w:jc w:val="both"/>
        <w:rPr>
          <w:bCs/>
        </w:rPr>
      </w:pPr>
      <w:r w:rsidRPr="009C3295">
        <w:rPr>
          <w:bCs/>
        </w:rPr>
        <w:t>- zagruntowanie podłoża emulsja bitumiczną</w:t>
      </w:r>
    </w:p>
    <w:p w:rsidR="00D21C9F" w:rsidRPr="009C3295" w:rsidRDefault="00D21C9F" w:rsidP="00D21C9F">
      <w:pPr>
        <w:spacing w:after="0" w:line="240" w:lineRule="auto"/>
        <w:ind w:left="426" w:hanging="142"/>
        <w:jc w:val="both"/>
        <w:rPr>
          <w:rFonts w:cs="Times New Roman"/>
          <w:color w:val="000000"/>
        </w:rPr>
      </w:pPr>
      <w:r w:rsidRPr="009C3295">
        <w:rPr>
          <w:bCs/>
        </w:rPr>
        <w:t xml:space="preserve">- </w:t>
      </w:r>
      <w:r w:rsidRPr="009C3295">
        <w:rPr>
          <w:rFonts w:cs="Times New Roman"/>
          <w:color w:val="000000"/>
        </w:rPr>
        <w:t xml:space="preserve">jednokrotne krycie dachu wraz z wywinięciem na </w:t>
      </w:r>
      <w:r w:rsidR="003D2425" w:rsidRPr="009C3295">
        <w:rPr>
          <w:rFonts w:cs="Times New Roman"/>
          <w:color w:val="000000"/>
        </w:rPr>
        <w:t>obróbki</w:t>
      </w:r>
      <w:r w:rsidRPr="009C3295">
        <w:rPr>
          <w:rFonts w:cs="Times New Roman"/>
          <w:color w:val="000000"/>
        </w:rPr>
        <w:t xml:space="preserve"> papą termozgrzewalną, nawierzchniową, grubości </w:t>
      </w:r>
      <w:smartTag w:uri="urn:schemas-microsoft-com:office:smarttags" w:element="metricconverter">
        <w:smartTagPr>
          <w:attr w:name="ProductID" w:val="5,2 mm"/>
        </w:smartTagPr>
        <w:r w:rsidRPr="009C3295">
          <w:rPr>
            <w:rFonts w:cs="Times New Roman"/>
            <w:color w:val="000000"/>
          </w:rPr>
          <w:t>5,2 mm</w:t>
        </w:r>
      </w:smartTag>
      <w:r w:rsidRPr="009C3295">
        <w:rPr>
          <w:rFonts w:cs="Times New Roman"/>
          <w:color w:val="000000"/>
        </w:rPr>
        <w:t xml:space="preserve">, na osnowie z włókniny poliestrowej, wzmocnionej siatką szklaną, o giętkości do </w:t>
      </w:r>
      <w:smartTag w:uri="urn:schemas-microsoft-com:office:smarttags" w:element="metricconverter">
        <w:smartTagPr>
          <w:attr w:name="ProductID" w:val="-20 st"/>
        </w:smartTagPr>
        <w:r w:rsidRPr="009C3295">
          <w:rPr>
            <w:rFonts w:cs="Times New Roman"/>
            <w:color w:val="000000"/>
          </w:rPr>
          <w:t>-20 st</w:t>
        </w:r>
      </w:smartTag>
      <w:r w:rsidRPr="009C3295">
        <w:rPr>
          <w:rFonts w:cs="Times New Roman"/>
          <w:color w:val="000000"/>
        </w:rPr>
        <w:t>. C,</w:t>
      </w:r>
    </w:p>
    <w:p w:rsidR="003D2425" w:rsidRPr="009C3295" w:rsidRDefault="003D2425" w:rsidP="00D21C9F">
      <w:pPr>
        <w:spacing w:after="0" w:line="240" w:lineRule="auto"/>
        <w:ind w:left="426" w:hanging="142"/>
        <w:jc w:val="both"/>
        <w:rPr>
          <w:rFonts w:cs="Times New Roman"/>
          <w:color w:val="000000"/>
        </w:rPr>
      </w:pPr>
      <w:r w:rsidRPr="009C3295">
        <w:rPr>
          <w:rFonts w:cs="Times New Roman"/>
          <w:color w:val="000000"/>
        </w:rPr>
        <w:t>- wykonanie niezbędnych obróbek blacharskich przy korytkach zlewowych i na połączeniu pokrycia dachu z papy ze ściana budynku</w:t>
      </w:r>
    </w:p>
    <w:p w:rsidR="0020399E" w:rsidRPr="00D21C9F" w:rsidRDefault="0020399E" w:rsidP="00D21C9F">
      <w:pPr>
        <w:spacing w:after="0" w:line="240" w:lineRule="auto"/>
        <w:ind w:left="426" w:hanging="142"/>
        <w:jc w:val="both"/>
        <w:rPr>
          <w:bCs/>
        </w:rPr>
      </w:pPr>
    </w:p>
    <w:p w:rsidR="0020399E" w:rsidRDefault="00D21C9F" w:rsidP="0020399E">
      <w:pPr>
        <w:pStyle w:val="Akapitzlist"/>
        <w:ind w:left="0"/>
        <w:jc w:val="both"/>
      </w:pPr>
      <w:r>
        <w:rPr>
          <w:b/>
        </w:rPr>
        <w:t>2.2. Powierzchnie wewnętrzne</w:t>
      </w:r>
      <w:r w:rsidR="0020399E" w:rsidRPr="0020399E">
        <w:t xml:space="preserve"> </w:t>
      </w:r>
    </w:p>
    <w:p w:rsidR="0020399E" w:rsidRDefault="0020399E" w:rsidP="0020399E">
      <w:pPr>
        <w:pStyle w:val="Akapitzlist"/>
        <w:ind w:left="426"/>
        <w:jc w:val="both"/>
      </w:pPr>
      <w:r>
        <w:t xml:space="preserve">Pow. ścian wiatrołapu do remontu: </w:t>
      </w:r>
      <w:r w:rsidR="009C3295">
        <w:t xml:space="preserve">17,9 </w:t>
      </w:r>
      <w:r>
        <w:t>m</w:t>
      </w:r>
      <w:r w:rsidRPr="00D11DA0">
        <w:rPr>
          <w:vertAlign w:val="superscript"/>
        </w:rPr>
        <w:t>2</w:t>
      </w:r>
      <w:r>
        <w:t xml:space="preserve"> </w:t>
      </w:r>
    </w:p>
    <w:p w:rsidR="00D21C9F" w:rsidRDefault="0020399E" w:rsidP="00C26933">
      <w:pPr>
        <w:pStyle w:val="Akapitzlist"/>
        <w:ind w:left="426"/>
        <w:jc w:val="both"/>
        <w:rPr>
          <w:vertAlign w:val="superscript"/>
        </w:rPr>
      </w:pPr>
      <w:r>
        <w:t>Pow. sufitów wiatrołapów do remontu: 3,83 m</w:t>
      </w:r>
      <w:r w:rsidRPr="002F496A">
        <w:rPr>
          <w:vertAlign w:val="superscript"/>
        </w:rPr>
        <w:t xml:space="preserve">2 </w:t>
      </w:r>
    </w:p>
    <w:p w:rsidR="00C26933" w:rsidRPr="00C26933" w:rsidRDefault="00C26933" w:rsidP="00C26933">
      <w:pPr>
        <w:pStyle w:val="Akapitzlist"/>
        <w:ind w:left="426"/>
        <w:jc w:val="both"/>
      </w:pPr>
    </w:p>
    <w:p w:rsidR="00D21C9F" w:rsidRPr="00FF5674" w:rsidRDefault="00D21C9F" w:rsidP="00D21C9F">
      <w:pPr>
        <w:pStyle w:val="Akapitzlist"/>
        <w:ind w:left="426" w:hanging="142"/>
      </w:pPr>
      <w:r w:rsidRPr="00FF5674">
        <w:t xml:space="preserve">- zabezpieczenie na czas wykonywania robót posadzki, drzwi, skrzynek pocztowych , lamp itp. </w:t>
      </w:r>
    </w:p>
    <w:p w:rsidR="00D21C9F" w:rsidRPr="00FF5674" w:rsidRDefault="00D21C9F" w:rsidP="00D21C9F">
      <w:pPr>
        <w:pStyle w:val="Akapitzlist"/>
        <w:ind w:left="426" w:hanging="142"/>
      </w:pPr>
      <w:r w:rsidRPr="00FF5674">
        <w:t xml:space="preserve">- zeskrobanie starej farby z lamperii, oczyszczenie i zagruntowanie podłoża gruntem </w:t>
      </w:r>
      <w:proofErr w:type="spellStart"/>
      <w:r w:rsidRPr="00FF5674">
        <w:t>szczepnym</w:t>
      </w:r>
      <w:proofErr w:type="spellEnd"/>
      <w:r w:rsidRPr="00FF5674">
        <w:t xml:space="preserve"> np. </w:t>
      </w:r>
      <w:proofErr w:type="spellStart"/>
      <w:r w:rsidRPr="00FF5674">
        <w:t>Ceresit</w:t>
      </w:r>
      <w:proofErr w:type="spellEnd"/>
      <w:r w:rsidRPr="00FF5674">
        <w:t xml:space="preserve"> CT19,</w:t>
      </w:r>
    </w:p>
    <w:p w:rsidR="00D21C9F" w:rsidRPr="00FF5674" w:rsidRDefault="00D21C9F" w:rsidP="00D21C9F">
      <w:pPr>
        <w:pStyle w:val="Akapitzlist"/>
        <w:ind w:left="426" w:hanging="142"/>
      </w:pPr>
      <w:r w:rsidRPr="00FF5674">
        <w:t>- zmycie, usunięcie łuszczącej się powłoki malarskiej oraz luźnych gładzi ze ścian i sufitu, zagruntowanie ścian powyżej lamperii i sufitu preparatem gruntującym,</w:t>
      </w:r>
      <w:r w:rsidR="0020399E">
        <w:t xml:space="preserve"> skasowanie zacieków</w:t>
      </w:r>
    </w:p>
    <w:p w:rsidR="00D21C9F" w:rsidRPr="00FF5674" w:rsidRDefault="00D21C9F" w:rsidP="00D21C9F">
      <w:pPr>
        <w:pStyle w:val="Akapitzlist"/>
        <w:ind w:left="426" w:hanging="142"/>
      </w:pPr>
      <w:r w:rsidRPr="00FF5674">
        <w:t xml:space="preserve">- </w:t>
      </w:r>
      <w:r w:rsidR="0020399E">
        <w:t xml:space="preserve">miejscowe </w:t>
      </w:r>
      <w:r w:rsidRPr="00FF5674">
        <w:t xml:space="preserve">szpachlowanie ścian lamperii oraz ubytków na ścianach powyżej lamperii i na suficie </w:t>
      </w:r>
      <w:r w:rsidRPr="00FF5674">
        <w:br/>
        <w:t>- szpachlowanie masą cementowo-polimerową do stosowania na zewnątrz (zabronione jest stosowanie masy szpachlowej na bazie gipsu),</w:t>
      </w:r>
    </w:p>
    <w:p w:rsidR="00D21C9F" w:rsidRPr="00FF5674" w:rsidRDefault="00D21C9F" w:rsidP="00D21C9F">
      <w:pPr>
        <w:pStyle w:val="Akapitzlist"/>
        <w:ind w:left="426" w:hanging="142"/>
      </w:pPr>
      <w:r w:rsidRPr="00FF5674">
        <w:t>- dwukrotne malowanie ścian powyżej lamperii oraz sufitu farbą emulsyjną białą,</w:t>
      </w:r>
    </w:p>
    <w:p w:rsidR="00D21C9F" w:rsidRPr="00FF5674" w:rsidRDefault="00D21C9F" w:rsidP="00D21C9F">
      <w:pPr>
        <w:pStyle w:val="Akapitzlist"/>
        <w:ind w:left="426" w:hanging="142"/>
      </w:pPr>
      <w:r w:rsidRPr="00FF5674">
        <w:t xml:space="preserve">- dwukrotne malowanie lamperii </w:t>
      </w:r>
      <w:proofErr w:type="spellStart"/>
      <w:r w:rsidR="0020399E">
        <w:t>wys</w:t>
      </w:r>
      <w:proofErr w:type="spellEnd"/>
      <w:r w:rsidR="0020399E">
        <w:t xml:space="preserve"> 1,5m </w:t>
      </w:r>
      <w:r w:rsidRPr="00FF5674">
        <w:t>oraz cokolików farbą olejną w uzgodnionym kolorze (farba matowa),</w:t>
      </w:r>
    </w:p>
    <w:p w:rsidR="00D21C9F" w:rsidRPr="00FF5674" w:rsidRDefault="00D21C9F" w:rsidP="00D21C9F">
      <w:pPr>
        <w:pStyle w:val="Akapitzlist"/>
        <w:ind w:left="426" w:hanging="142"/>
      </w:pPr>
      <w:r w:rsidRPr="00FF5674">
        <w:t>- czyszczenie po robotach malarskich,</w:t>
      </w:r>
    </w:p>
    <w:p w:rsidR="00D21C9F" w:rsidRPr="00FF5674" w:rsidRDefault="00D21C9F" w:rsidP="00D21C9F">
      <w:pPr>
        <w:pStyle w:val="Akapitzlist"/>
        <w:ind w:left="426" w:hanging="142"/>
      </w:pPr>
      <w:r w:rsidRPr="00FF5674">
        <w:t>- wywóz i utylizacja gruzu powstałego podczas prac remontowych,</w:t>
      </w:r>
    </w:p>
    <w:p w:rsidR="0020399E" w:rsidRDefault="00D21C9F" w:rsidP="0020399E">
      <w:pPr>
        <w:pStyle w:val="Akapitzlist"/>
        <w:ind w:left="426" w:hanging="142"/>
      </w:pPr>
      <w:r w:rsidRPr="00FF5674">
        <w:t>- wykonanie innych prac niezbędnych do prawidłowego wykonania zadania</w:t>
      </w:r>
    </w:p>
    <w:p w:rsidR="00D21C9F" w:rsidRDefault="00D21C9F" w:rsidP="0020399E">
      <w:pPr>
        <w:pStyle w:val="Akapitzlist"/>
        <w:ind w:left="426" w:hanging="142"/>
      </w:pPr>
      <w:r>
        <w:t>- uporządkowanie po prowadzonych pracach</w:t>
      </w:r>
    </w:p>
    <w:p w:rsidR="0020399E" w:rsidRDefault="0020399E" w:rsidP="0020399E">
      <w:pPr>
        <w:pStyle w:val="Akapitzlist"/>
        <w:ind w:left="426" w:hanging="142"/>
      </w:pPr>
    </w:p>
    <w:p w:rsidR="0020399E" w:rsidRPr="00FF5674" w:rsidRDefault="0020399E" w:rsidP="0020399E">
      <w:pPr>
        <w:pStyle w:val="Akapitzlist"/>
        <w:ind w:left="426" w:hanging="142"/>
      </w:pPr>
    </w:p>
    <w:p w:rsidR="00D21C9F" w:rsidRDefault="00D21C9F" w:rsidP="00D21C9F">
      <w:pPr>
        <w:pStyle w:val="Akapitzlist"/>
        <w:ind w:left="284"/>
        <w:jc w:val="both"/>
        <w:rPr>
          <w:b/>
        </w:rPr>
      </w:pPr>
    </w:p>
    <w:p w:rsidR="00E948CE" w:rsidRPr="00E948CE" w:rsidRDefault="00E948CE" w:rsidP="006D28B6">
      <w:pPr>
        <w:pStyle w:val="Akapitzlist"/>
        <w:numPr>
          <w:ilvl w:val="0"/>
          <w:numId w:val="1"/>
        </w:numPr>
        <w:ind w:left="284"/>
        <w:jc w:val="both"/>
        <w:rPr>
          <w:b/>
        </w:rPr>
      </w:pPr>
      <w:r w:rsidRPr="00E948CE">
        <w:rPr>
          <w:b/>
        </w:rPr>
        <w:t xml:space="preserve">Remont posadzek i izolacji w 3 garażach wolnostojących przy ul. Turowskiego 8 </w:t>
      </w:r>
    </w:p>
    <w:p w:rsidR="00E948CE" w:rsidRPr="000421A1" w:rsidRDefault="00E948CE" w:rsidP="002773AE">
      <w:pPr>
        <w:spacing w:after="0" w:line="240" w:lineRule="auto"/>
        <w:ind w:left="284"/>
        <w:jc w:val="both"/>
      </w:pPr>
      <w:r>
        <w:t xml:space="preserve">Pow. posadzek garaży: </w:t>
      </w:r>
      <w:r w:rsidR="000421A1">
        <w:t>16,39</w:t>
      </w:r>
      <w:r w:rsidR="00133FF3">
        <w:t xml:space="preserve"> m</w:t>
      </w:r>
      <w:r w:rsidR="00133FF3" w:rsidRPr="00133FF3">
        <w:rPr>
          <w:vertAlign w:val="superscript"/>
        </w:rPr>
        <w:t>2</w:t>
      </w:r>
      <w:r w:rsidR="000421A1">
        <w:t xml:space="preserve"> x 3</w:t>
      </w:r>
      <w:r w:rsidR="00133FF3">
        <w:t xml:space="preserve"> szt.</w:t>
      </w:r>
      <w:r w:rsidR="000421A1">
        <w:t xml:space="preserve"> = 49,17</w:t>
      </w:r>
      <w:r>
        <w:t xml:space="preserve"> m</w:t>
      </w:r>
      <w:r w:rsidRPr="000421A1">
        <w:rPr>
          <w:vertAlign w:val="superscript"/>
        </w:rPr>
        <w:t>2</w:t>
      </w:r>
      <w:r w:rsidR="000421A1">
        <w:t xml:space="preserve"> (wym. 2,85 x 5,75 m)</w:t>
      </w:r>
      <w:r w:rsidR="007A374A">
        <w:t>, w tym 1 garaż z płytkami</w:t>
      </w:r>
    </w:p>
    <w:p w:rsidR="00E948CE" w:rsidRDefault="00E948CE" w:rsidP="002773AE">
      <w:pPr>
        <w:spacing w:after="0" w:line="240" w:lineRule="auto"/>
        <w:ind w:left="284"/>
        <w:jc w:val="both"/>
      </w:pPr>
      <w:r>
        <w:t>Zakres prac:</w:t>
      </w:r>
    </w:p>
    <w:p w:rsidR="00E948CE" w:rsidRDefault="000421A1" w:rsidP="002773AE">
      <w:pPr>
        <w:spacing w:after="0" w:line="240" w:lineRule="auto"/>
        <w:ind w:left="567" w:hanging="141"/>
        <w:jc w:val="both"/>
      </w:pPr>
      <w:r>
        <w:t>- usunięcie istniejącej szlichty betonowej gr. 5 cm</w:t>
      </w:r>
      <w:r w:rsidR="00667340">
        <w:t xml:space="preserve"> i posadzki z płytek (</w:t>
      </w:r>
      <w:r w:rsidR="00133FF3">
        <w:t>1 garaż – 16,39 m</w:t>
      </w:r>
      <w:r w:rsidR="00133FF3" w:rsidRPr="00133FF3">
        <w:rPr>
          <w:vertAlign w:val="superscript"/>
        </w:rPr>
        <w:t>2</w:t>
      </w:r>
      <w:r w:rsidR="00667340">
        <w:t>)</w:t>
      </w:r>
    </w:p>
    <w:p w:rsidR="000421A1" w:rsidRDefault="000421A1" w:rsidP="002773AE">
      <w:pPr>
        <w:spacing w:after="0" w:line="240" w:lineRule="auto"/>
        <w:ind w:left="567" w:hanging="141"/>
        <w:jc w:val="both"/>
      </w:pPr>
      <w:r>
        <w:t>- usuniecie istniejącej izolacji z 2 warstw papy termozgrzewalnej</w:t>
      </w:r>
    </w:p>
    <w:p w:rsidR="000421A1" w:rsidRDefault="000421A1" w:rsidP="002773AE">
      <w:pPr>
        <w:spacing w:after="0" w:line="240" w:lineRule="auto"/>
        <w:ind w:left="567" w:hanging="141"/>
        <w:jc w:val="both"/>
      </w:pPr>
      <w:r>
        <w:t>- usunięcie wzdłuż 3 ścian pasa szer. 50 – 60 cm istniejącego podłoża betonowego gr. 18 cm</w:t>
      </w:r>
    </w:p>
    <w:p w:rsidR="000421A1" w:rsidRDefault="000421A1" w:rsidP="002773AE">
      <w:pPr>
        <w:spacing w:after="0" w:line="240" w:lineRule="auto"/>
        <w:ind w:left="567" w:hanging="141"/>
        <w:jc w:val="both"/>
      </w:pPr>
      <w:r>
        <w:t xml:space="preserve">- usunięcie gruntu do </w:t>
      </w:r>
      <w:r w:rsidR="00133FF3">
        <w:t>góry</w:t>
      </w:r>
      <w:r>
        <w:t xml:space="preserve"> ław fundamentowych  (głębokość ok. 45 – 50 cm)</w:t>
      </w:r>
    </w:p>
    <w:p w:rsidR="000421A1" w:rsidRDefault="000421A1" w:rsidP="002773AE">
      <w:pPr>
        <w:spacing w:after="0" w:line="240" w:lineRule="auto"/>
        <w:ind w:left="567" w:hanging="141"/>
        <w:jc w:val="both"/>
      </w:pPr>
      <w:r>
        <w:t>- oczyszczenie</w:t>
      </w:r>
      <w:r w:rsidR="00D77B5E">
        <w:t>,</w:t>
      </w:r>
      <w:r>
        <w:t xml:space="preserve"> </w:t>
      </w:r>
      <w:r w:rsidR="00D77B5E">
        <w:t xml:space="preserve">przesmarowanie preparatem </w:t>
      </w:r>
      <w:r w:rsidR="00335B8D">
        <w:t>neutralizującym sole</w:t>
      </w:r>
      <w:r w:rsidR="00D77B5E">
        <w:t xml:space="preserve"> </w:t>
      </w:r>
      <w:r w:rsidR="00335B8D">
        <w:t xml:space="preserve">(np. </w:t>
      </w:r>
      <w:proofErr w:type="spellStart"/>
      <w:r w:rsidR="00335B8D">
        <w:t>esco</w:t>
      </w:r>
      <w:proofErr w:type="spellEnd"/>
      <w:r w:rsidR="00335B8D">
        <w:t xml:space="preserve">-fluat lub podobny) </w:t>
      </w:r>
      <w:r w:rsidR="00335B8D">
        <w:br/>
      </w:r>
      <w:r>
        <w:t xml:space="preserve">i zagruntowanie wierzchu ław fundamentowych (szer. ok. </w:t>
      </w:r>
      <w:r w:rsidR="00D77B5E">
        <w:t xml:space="preserve">22 cm) oraz odkopanych ścian </w:t>
      </w:r>
      <w:r w:rsidR="00335B8D">
        <w:br/>
      </w:r>
      <w:r w:rsidR="00D77B5E">
        <w:t>od poziomu ław fundamentowych do wysokości 30 cm nad posadzkę – łącznie ok. 1,00 m</w:t>
      </w:r>
    </w:p>
    <w:p w:rsidR="00D77B5E" w:rsidRDefault="00D77B5E" w:rsidP="002773AE">
      <w:pPr>
        <w:spacing w:after="0" w:line="240" w:lineRule="auto"/>
        <w:ind w:left="567" w:hanging="141"/>
        <w:jc w:val="both"/>
      </w:pPr>
      <w:r>
        <w:t xml:space="preserve">- wykonanie izolacji powłokowej mineralnej </w:t>
      </w:r>
      <w:r w:rsidR="00133FF3">
        <w:t xml:space="preserve">dwuwarstwowej </w:t>
      </w:r>
      <w:r>
        <w:t>w systemie np. MAPEI, WEBER lub równoważne wraz z wykonaniem fasety na połączeniu ław fundamentowych i ścian</w:t>
      </w:r>
    </w:p>
    <w:p w:rsidR="00154B7E" w:rsidRDefault="00154B7E" w:rsidP="002773AE">
      <w:pPr>
        <w:spacing w:after="0" w:line="240" w:lineRule="auto"/>
        <w:ind w:left="567" w:hanging="141"/>
        <w:jc w:val="both"/>
      </w:pPr>
      <w:r>
        <w:t>- ułożenie rury drenarskiej gr 50 mm wraz z podsypk</w:t>
      </w:r>
      <w:r w:rsidR="00133FF3">
        <w:t>ą</w:t>
      </w:r>
      <w:r>
        <w:t xml:space="preserve"> i obsypaniem kamieniem płukanym (warstwa ok 20 cm</w:t>
      </w:r>
      <w:r w:rsidR="004F0A29">
        <w:t>) oraz podłączenie do istniejącej rury drenarskiej przed garażami.</w:t>
      </w:r>
    </w:p>
    <w:p w:rsidR="00154B7E" w:rsidRDefault="00154B7E" w:rsidP="002773AE">
      <w:pPr>
        <w:spacing w:after="0" w:line="240" w:lineRule="auto"/>
        <w:ind w:left="567" w:hanging="141"/>
        <w:jc w:val="both"/>
      </w:pPr>
      <w:r>
        <w:t xml:space="preserve">- ułożenie </w:t>
      </w:r>
      <w:proofErr w:type="spellStart"/>
      <w:r>
        <w:t>fizeliny</w:t>
      </w:r>
      <w:proofErr w:type="spellEnd"/>
      <w:r>
        <w:t xml:space="preserve"> technicznej i zasypanie wcześniej wykopanym gruntem do poziomu spodu podłoża betonowego z zagęszczeniem</w:t>
      </w:r>
    </w:p>
    <w:p w:rsidR="00154B7E" w:rsidRDefault="00154B7E" w:rsidP="002773AE">
      <w:pPr>
        <w:spacing w:after="0" w:line="240" w:lineRule="auto"/>
        <w:ind w:left="567" w:hanging="141"/>
        <w:jc w:val="both"/>
      </w:pPr>
      <w:r>
        <w:t>- uzupełnienie podłoża betonowego gr. 18 cm – B10</w:t>
      </w:r>
    </w:p>
    <w:p w:rsidR="00154B7E" w:rsidRDefault="00154B7E" w:rsidP="002773AE">
      <w:pPr>
        <w:spacing w:after="0" w:line="240" w:lineRule="auto"/>
        <w:ind w:left="567" w:hanging="141"/>
        <w:jc w:val="both"/>
      </w:pPr>
      <w:r>
        <w:t xml:space="preserve">- wykonanie izolacji powłokowej </w:t>
      </w:r>
      <w:r w:rsidR="00133FF3">
        <w:t xml:space="preserve">z </w:t>
      </w:r>
      <w:r>
        <w:t>wklejeniem siatki na podłożu betonowym (cała powierzchnia garażu) z wklejeniem taśmy na połączeniu podłoża i ścian</w:t>
      </w:r>
    </w:p>
    <w:p w:rsidR="00154B7E" w:rsidRDefault="00154B7E" w:rsidP="002773AE">
      <w:pPr>
        <w:spacing w:after="0" w:line="240" w:lineRule="auto"/>
        <w:ind w:left="567" w:hanging="141"/>
        <w:jc w:val="both"/>
      </w:pPr>
      <w:r>
        <w:t>- ułożenie 2 warstw folii budowlanej i wykonanie posadzki betonowej gr. 5-6 cm zatartej na gładko z zatopieniem siatki stalowej 15 x 15 cm gr. pręta 3 mm</w:t>
      </w:r>
    </w:p>
    <w:p w:rsidR="002773AE" w:rsidRDefault="002773AE" w:rsidP="002773AE">
      <w:pPr>
        <w:spacing w:after="0" w:line="240" w:lineRule="auto"/>
        <w:ind w:left="567" w:hanging="141"/>
        <w:jc w:val="both"/>
      </w:pPr>
      <w:r>
        <w:t>- pomalowanie na 3 ścianach pasa przy posadzce wys. 30 cm</w:t>
      </w:r>
      <w:r w:rsidRPr="002773AE">
        <w:t xml:space="preserve"> </w:t>
      </w:r>
      <w:r>
        <w:t>farba emulsyjną w kolorze białym</w:t>
      </w:r>
    </w:p>
    <w:p w:rsidR="00154B7E" w:rsidRDefault="00154B7E" w:rsidP="002773AE">
      <w:pPr>
        <w:spacing w:after="0" w:line="240" w:lineRule="auto"/>
        <w:ind w:left="567" w:hanging="141"/>
        <w:jc w:val="both"/>
      </w:pPr>
      <w:r>
        <w:t xml:space="preserve">- odtworzenie posadzki z płytek </w:t>
      </w:r>
      <w:r w:rsidR="002773AE">
        <w:t>–</w:t>
      </w:r>
      <w:r>
        <w:t xml:space="preserve"> </w:t>
      </w:r>
      <w:r w:rsidR="002773AE">
        <w:t>jeśli występowała prze rozpoczęciem prac</w:t>
      </w:r>
    </w:p>
    <w:p w:rsidR="002773AE" w:rsidRDefault="002773AE" w:rsidP="002773AE">
      <w:pPr>
        <w:spacing w:after="0" w:line="240" w:lineRule="auto"/>
        <w:ind w:left="567" w:hanging="141"/>
        <w:jc w:val="both"/>
      </w:pPr>
      <w:r>
        <w:t>- wywóz i utylizacja gruzu</w:t>
      </w:r>
      <w:r w:rsidR="00133FF3">
        <w:t>, ziemi z urobku</w:t>
      </w:r>
      <w:r>
        <w:t xml:space="preserve"> i papy</w:t>
      </w:r>
    </w:p>
    <w:p w:rsidR="002773AE" w:rsidRDefault="002773AE" w:rsidP="002773AE">
      <w:pPr>
        <w:pStyle w:val="Akapitzlist"/>
        <w:spacing w:after="0" w:line="240" w:lineRule="auto"/>
        <w:ind w:left="567" w:hanging="131"/>
        <w:jc w:val="both"/>
      </w:pPr>
      <w:r>
        <w:t>- uporządkowanie po prowadzonych pracach</w:t>
      </w:r>
    </w:p>
    <w:p w:rsidR="002773AE" w:rsidRDefault="002773AE" w:rsidP="00154B7E">
      <w:pPr>
        <w:ind w:left="567" w:hanging="141"/>
        <w:jc w:val="both"/>
      </w:pPr>
    </w:p>
    <w:p w:rsidR="00E948CE" w:rsidRDefault="00E948CE" w:rsidP="006D28B6">
      <w:pPr>
        <w:jc w:val="both"/>
      </w:pPr>
    </w:p>
    <w:sectPr w:rsidR="00E948CE" w:rsidSect="005F1C6A">
      <w:pgSz w:w="11906" w:h="16838"/>
      <w:pgMar w:top="709" w:right="141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117" w:hanging="360"/>
      </w:pPr>
      <w:rPr>
        <w:rFonts w:ascii="Symbol" w:hAnsi="Symbol"/>
      </w:rPr>
    </w:lvl>
  </w:abstractNum>
  <w:abstractNum w:abstractNumId="1" w15:restartNumberingAfterBreak="0">
    <w:nsid w:val="25420DE3"/>
    <w:multiLevelType w:val="multilevel"/>
    <w:tmpl w:val="6C7C2E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8596BFB"/>
    <w:multiLevelType w:val="multilevel"/>
    <w:tmpl w:val="17DCA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0E"/>
    <w:rsid w:val="000421A1"/>
    <w:rsid w:val="000433BD"/>
    <w:rsid w:val="000B02B6"/>
    <w:rsid w:val="00133FF3"/>
    <w:rsid w:val="00145F97"/>
    <w:rsid w:val="00154B7E"/>
    <w:rsid w:val="001A4FC1"/>
    <w:rsid w:val="0020399E"/>
    <w:rsid w:val="002773AE"/>
    <w:rsid w:val="002F496A"/>
    <w:rsid w:val="002F64B2"/>
    <w:rsid w:val="00322AAF"/>
    <w:rsid w:val="00335B8D"/>
    <w:rsid w:val="003D2425"/>
    <w:rsid w:val="00405793"/>
    <w:rsid w:val="00463675"/>
    <w:rsid w:val="004F0A29"/>
    <w:rsid w:val="00513E29"/>
    <w:rsid w:val="00517374"/>
    <w:rsid w:val="0052033C"/>
    <w:rsid w:val="00525DAA"/>
    <w:rsid w:val="005A583A"/>
    <w:rsid w:val="005F1C6A"/>
    <w:rsid w:val="00667340"/>
    <w:rsid w:val="006D28B6"/>
    <w:rsid w:val="006E77FA"/>
    <w:rsid w:val="00740E03"/>
    <w:rsid w:val="007A374A"/>
    <w:rsid w:val="00840484"/>
    <w:rsid w:val="00870A60"/>
    <w:rsid w:val="0088190D"/>
    <w:rsid w:val="008821CE"/>
    <w:rsid w:val="009750DD"/>
    <w:rsid w:val="009C3295"/>
    <w:rsid w:val="00A1340D"/>
    <w:rsid w:val="00A61DED"/>
    <w:rsid w:val="00AA2ABC"/>
    <w:rsid w:val="00B2342F"/>
    <w:rsid w:val="00C26933"/>
    <w:rsid w:val="00C7560E"/>
    <w:rsid w:val="00CF6059"/>
    <w:rsid w:val="00D11DA0"/>
    <w:rsid w:val="00D21C9F"/>
    <w:rsid w:val="00D77B5E"/>
    <w:rsid w:val="00E31015"/>
    <w:rsid w:val="00E872BF"/>
    <w:rsid w:val="00E948CE"/>
    <w:rsid w:val="00F3730E"/>
    <w:rsid w:val="00F64AB9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E8DD-CD91-4611-B1F7-C4166109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3</cp:revision>
  <cp:lastPrinted>2019-09-30T08:39:00Z</cp:lastPrinted>
  <dcterms:created xsi:type="dcterms:W3CDTF">2019-10-16T12:38:00Z</dcterms:created>
  <dcterms:modified xsi:type="dcterms:W3CDTF">2019-10-16T12:41:00Z</dcterms:modified>
</cp:coreProperties>
</file>